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78A8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电梯技术规格</w:t>
      </w:r>
    </w:p>
    <w:tbl>
      <w:tblPr>
        <w:tblStyle w:val="3"/>
        <w:tblW w:w="935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300"/>
        <w:gridCol w:w="5976"/>
      </w:tblGrid>
      <w:tr w14:paraId="6503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554B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single"/>
              </w:rPr>
              <w:t>一般规格</w:t>
            </w: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8F2C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电梯编号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8BDBB"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 w14:paraId="7C85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F1A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C00E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产品名称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00EB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无机房乘客电梯</w:t>
            </w:r>
          </w:p>
        </w:tc>
      </w:tr>
      <w:tr w14:paraId="0C27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679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C9F8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型号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规格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B47E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台</w:t>
            </w:r>
          </w:p>
        </w:tc>
      </w:tr>
      <w:tr w14:paraId="0BFB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9D8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B2E1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额定载重量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96B3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1350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公斤</w:t>
            </w:r>
          </w:p>
        </w:tc>
      </w:tr>
      <w:tr w14:paraId="5E80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FBF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673C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额定速度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D2BC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1.75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米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秒</w:t>
            </w:r>
          </w:p>
        </w:tc>
      </w:tr>
      <w:tr w14:paraId="4A1E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A2B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37E3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行程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6B25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37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米</w:t>
            </w:r>
          </w:p>
        </w:tc>
      </w:tr>
      <w:tr w14:paraId="73E7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F35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B67E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总楼层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服务楼层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58EF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10 / 10 / 11</w:t>
            </w:r>
          </w:p>
        </w:tc>
      </w:tr>
      <w:tr w14:paraId="2860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68A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80D2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轿厢类型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    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6A60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贯通门（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1A/10C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</w:tc>
      </w:tr>
      <w:tr w14:paraId="5969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E1F0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single"/>
              </w:rPr>
              <w:t>操作系统</w:t>
            </w: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6FC9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控制系统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8470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型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电脑智能控制，串行传输系统</w:t>
            </w:r>
          </w:p>
        </w:tc>
      </w:tr>
      <w:tr w14:paraId="740B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F85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C806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控制方式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C089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集选</w:t>
            </w:r>
          </w:p>
        </w:tc>
      </w:tr>
      <w:tr w14:paraId="181E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BCB1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single"/>
              </w:rPr>
              <w:t>机械规格</w:t>
            </w: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63A9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驱动系统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F01D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交流调频调压驱动</w:t>
            </w:r>
          </w:p>
        </w:tc>
      </w:tr>
      <w:tr w14:paraId="6151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7E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5DA4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曳引系统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B38F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无齿曳引机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125F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C10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C404A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机械位置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65C5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井道内上部</w:t>
            </w:r>
          </w:p>
        </w:tc>
      </w:tr>
      <w:tr w14:paraId="70AC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8BA0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single"/>
              </w:rPr>
              <w:t>建筑尺寸</w:t>
            </w: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A2DA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井道尺寸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1620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宽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) X 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14:paraId="2855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CC9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7CE9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顶层高度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0DF3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</w:p>
        </w:tc>
      </w:tr>
      <w:tr w14:paraId="3EBA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B88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A120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底坑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深度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D397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</w:p>
        </w:tc>
      </w:tr>
      <w:tr w14:paraId="2F5E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030B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single"/>
              </w:rPr>
              <w:t>入口尺寸</w:t>
            </w: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9908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156D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扇中分自动门</w:t>
            </w:r>
          </w:p>
        </w:tc>
      </w:tr>
      <w:tr w14:paraId="09CC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43A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254C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尺寸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A3FD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900 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宽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) X 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14:paraId="66EA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FDB2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single"/>
              </w:rPr>
              <w:t>候梯厅门</w:t>
            </w: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16FEF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厅门、门框装修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9A8E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材质厅门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</w:t>
            </w:r>
          </w:p>
        </w:tc>
      </w:tr>
      <w:tr w14:paraId="14AF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16D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4B69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门框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1848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标准门框</w:t>
            </w:r>
          </w:p>
        </w:tc>
      </w:tr>
      <w:tr w14:paraId="6A6D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1AB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4EF7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厅外显示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6537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信号系统 一体式层站召唤，段码液晶显示，银色发丝不锈钢抗指纹</w:t>
            </w:r>
          </w:p>
        </w:tc>
      </w:tr>
      <w:tr w14:paraId="091A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4B3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7508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防火等级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4DAB9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非防火</w:t>
            </w:r>
          </w:p>
        </w:tc>
      </w:tr>
      <w:tr w14:paraId="3A49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F9BB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u w:val="single"/>
              </w:rPr>
              <w:t>轿厢</w:t>
            </w: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6E432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轿厢尺寸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200C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宽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) X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) X 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毫米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14:paraId="14D2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BC2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78CC4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轿门材质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CDAE3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D4D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CFC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EB4E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轿壁装潢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E12B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前壁：发纹不锈钢</w:t>
            </w:r>
          </w:p>
        </w:tc>
      </w:tr>
      <w:tr w14:paraId="7667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47E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22B5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轿壁扶手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52ED6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侧壁：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型；后壁：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</w:p>
        </w:tc>
      </w:tr>
      <w:tr w14:paraId="58B5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69E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F5151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后壁镜子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1011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无镜子</w:t>
            </w:r>
          </w:p>
        </w:tc>
      </w:tr>
      <w:tr w14:paraId="072B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DD0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ACD37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轿顶类型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FFFE8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不锈钢型</w:t>
            </w:r>
          </w:p>
        </w:tc>
      </w:tr>
      <w:tr w14:paraId="0654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8BC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4C3C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轿厢操作面板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914BC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信号系统 标准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COP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，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英寸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STN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段码液晶显示（黑色背景），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抗指纹</w:t>
            </w:r>
          </w:p>
        </w:tc>
      </w:tr>
      <w:tr w14:paraId="632A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75C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3962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辅助轿厢操作面板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C8D60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 w14:paraId="65DD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2C1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32EAD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残疾人轿厢操作面板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6CF2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 w14:paraId="4271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4FE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353D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盲文按钮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3496E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</w:t>
            </w:r>
          </w:p>
        </w:tc>
      </w:tr>
      <w:tr w14:paraId="1E80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AF5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F887B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地板类型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D08A5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单色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PVC</w:t>
            </w:r>
          </w:p>
        </w:tc>
      </w:tr>
      <w:tr w14:paraId="032E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EA2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9FBA3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装潢重量</w:t>
            </w:r>
          </w:p>
        </w:tc>
        <w:tc>
          <w:tcPr>
            <w:tcW w:w="5976" w:type="dxa"/>
            <w:tcBorders>
              <w:top w:val="single" w:color="000000" w:sz="6" w:space="0"/>
              <w:left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03036"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公斤</w:t>
            </w:r>
          </w:p>
        </w:tc>
      </w:tr>
    </w:tbl>
    <w:p w14:paraId="17CF242D"/>
    <w:p w14:paraId="27D2BE25"/>
    <w:p w14:paraId="5011FAF6"/>
    <w:p w14:paraId="0929BD8B"/>
    <w:p w14:paraId="027525C8"/>
    <w:p w14:paraId="77455501"/>
    <w:p w14:paraId="44BC0AE0"/>
    <w:p w14:paraId="630CF387"/>
    <w:p w14:paraId="41D98944"/>
    <w:p w14:paraId="3206C4E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全观光式电梯报价：（限价100万）</w:t>
      </w:r>
    </w:p>
    <w:tbl>
      <w:tblPr>
        <w:tblStyle w:val="3"/>
        <w:tblW w:w="9724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580"/>
        <w:gridCol w:w="3007"/>
        <w:gridCol w:w="763"/>
        <w:gridCol w:w="1112"/>
        <w:gridCol w:w="1000"/>
        <w:gridCol w:w="963"/>
        <w:gridCol w:w="818"/>
      </w:tblGrid>
      <w:tr w14:paraId="4466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972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A4E78">
            <w:pPr>
              <w:bidi w:val="0"/>
            </w:pPr>
            <w:r>
              <w:t>一、电梯</w:t>
            </w:r>
          </w:p>
        </w:tc>
      </w:tr>
      <w:tr w14:paraId="5FEB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36EF1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电梯编号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13D1C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电梯类型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E27BE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层/站/门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5DCC2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运行</w:t>
            </w:r>
          </w:p>
          <w:p w14:paraId="7A2B70CC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速度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3BEFD4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载重（kg)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4FFB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设备单价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94B95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安装单价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755D1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  <w:tr w14:paraId="4BA7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B6796">
            <w:pPr>
              <w:bidi w:val="0"/>
            </w:pP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220B2">
            <w:pPr>
              <w:bidi w:val="0"/>
            </w:pPr>
            <w:r>
              <w:rPr>
                <w:rFonts w:hint="eastAsia"/>
              </w:rPr>
              <w:t>无机房客梯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B982C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10/10/11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一层贯通门）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67F0C">
            <w:pPr>
              <w:bidi w:val="0"/>
            </w:pPr>
            <w:r>
              <w:rPr>
                <w:rFonts w:hint="eastAsia"/>
              </w:rPr>
              <w:t>1.75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82220">
            <w:pPr>
              <w:bidi w:val="0"/>
            </w:pPr>
            <w:r>
              <w:rPr>
                <w:rFonts w:hint="eastAsia"/>
              </w:rPr>
              <w:t>1350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A7E32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28AA2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C06EB">
            <w:pPr>
              <w:bidi w:val="0"/>
            </w:pPr>
          </w:p>
        </w:tc>
      </w:tr>
      <w:tr w14:paraId="03CB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BD485">
            <w:pPr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84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9AF42">
            <w:pPr>
              <w:bidi w:val="0"/>
            </w:pPr>
            <w:r>
              <w:rPr>
                <w:rFonts w:hint="eastAsia"/>
              </w:rPr>
              <w:t>合计（税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%）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6B873">
            <w:pPr>
              <w:bidi w:val="0"/>
            </w:pPr>
          </w:p>
        </w:tc>
      </w:tr>
      <w:tr w14:paraId="5A2A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972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800AF">
            <w:pPr>
              <w:bidi w:val="0"/>
            </w:pPr>
            <w:r>
              <w:rPr>
                <w:rFonts w:hint="eastAsia"/>
              </w:rPr>
              <w:t>二、钢结构井道</w:t>
            </w:r>
          </w:p>
        </w:tc>
      </w:tr>
      <w:tr w14:paraId="0F70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0E55B"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B163A">
            <w:pPr>
              <w:bidi w:val="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49E93">
            <w:pPr>
              <w:bidi w:val="0"/>
            </w:pPr>
            <w:r>
              <w:rPr>
                <w:rFonts w:hint="eastAsia"/>
              </w:rPr>
              <w:t>项目特征描述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AF7C3">
            <w:pPr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F3EA1">
            <w:pPr>
              <w:bidi w:val="0"/>
            </w:pPr>
            <w:r>
              <w:rPr>
                <w:rFonts w:hint="eastAsia"/>
              </w:rPr>
              <w:t>工程量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1EE6F">
            <w:pPr>
              <w:bidi w:val="0"/>
            </w:pPr>
            <w:r>
              <w:rPr>
                <w:rFonts w:hint="eastAsia"/>
              </w:rPr>
              <w:t>单价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0B260">
            <w:pPr>
              <w:bidi w:val="0"/>
            </w:pPr>
            <w:r>
              <w:rPr>
                <w:rFonts w:hint="eastAsia"/>
              </w:rPr>
              <w:t>小计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0D752">
            <w:pPr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52F4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130C9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31EF9">
            <w:pPr>
              <w:bidi w:val="0"/>
            </w:pPr>
            <w:r>
              <w:rPr>
                <w:rFonts w:hint="eastAsia"/>
              </w:rPr>
              <w:t>钢梁、钢柱及零星钢构件（方钢及抗剪键等）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AF2D6"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型号综合考虑,，栓钉、锚栓、高强螺栓、连接板及预埋件等在单价中综合考虑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C8482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AE428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483F7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FA5EF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D4611">
            <w:pPr>
              <w:bidi w:val="0"/>
            </w:pPr>
            <w:r>
              <w:rPr>
                <w:rFonts w:hint="eastAsia"/>
              </w:rPr>
              <w:t>国标</w:t>
            </w:r>
          </w:p>
        </w:tc>
      </w:tr>
      <w:tr w14:paraId="49FC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2C6C54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79D4D">
            <w:pPr>
              <w:bidi w:val="0"/>
            </w:pPr>
            <w:r>
              <w:rPr>
                <w:rFonts w:hint="eastAsia"/>
              </w:rPr>
              <w:t>电梯井道幕墙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364DF">
            <w:pPr>
              <w:bidi w:val="0"/>
            </w:pPr>
            <w:r>
              <w:rPr>
                <w:rFonts w:hint="eastAsia"/>
              </w:rPr>
              <w:t>夹胶钢化玻璃，四点支承，爪件采用不锈钢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DBD84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1B624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A0629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C0EFB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D1152">
            <w:pPr>
              <w:bidi w:val="0"/>
            </w:pPr>
          </w:p>
        </w:tc>
      </w:tr>
      <w:tr w14:paraId="2729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6F6EA"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501CA">
            <w:pPr>
              <w:bidi w:val="0"/>
            </w:pPr>
            <w:r>
              <w:rPr>
                <w:rFonts w:hint="eastAsia"/>
              </w:rPr>
              <w:t>幕墙包边装饰条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93851">
            <w:pPr>
              <w:bidi w:val="0"/>
            </w:pPr>
            <w:r>
              <w:rPr>
                <w:rFonts w:hint="eastAsia"/>
              </w:rPr>
              <w:t>不锈钢型材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57245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64E90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03A73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2E720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1EFFE">
            <w:pPr>
              <w:bidi w:val="0"/>
            </w:pPr>
          </w:p>
        </w:tc>
      </w:tr>
      <w:tr w14:paraId="4ABF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F4397"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B5CCA">
            <w:pPr>
              <w:bidi w:val="0"/>
            </w:pPr>
            <w:r>
              <w:rPr>
                <w:rFonts w:hint="eastAsia"/>
              </w:rPr>
              <w:t>电梯不锈钢门套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E495F">
            <w:pPr>
              <w:bidi w:val="0"/>
            </w:pPr>
            <w:r>
              <w:rPr>
                <w:rFonts w:hint="eastAsia"/>
              </w:rPr>
              <w:t>不锈钢壁厚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mm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20357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0A188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CFCCD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E28AE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A400B">
            <w:pPr>
              <w:bidi w:val="0"/>
            </w:pPr>
          </w:p>
        </w:tc>
      </w:tr>
      <w:tr w14:paraId="44EF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7D089"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6C9F9">
            <w:pPr>
              <w:bidi w:val="0"/>
            </w:pPr>
            <w:r>
              <w:rPr>
                <w:rFonts w:hint="eastAsia"/>
              </w:rPr>
              <w:t>入户门开洞连廊制作加包装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63D13">
            <w:pPr>
              <w:bidi w:val="0"/>
            </w:pPr>
            <w:r>
              <w:rPr>
                <w:rFonts w:hint="eastAsia"/>
              </w:rPr>
              <w:t>10层开门，包括连廊制作及混凝土浇筑，连廊封闭包装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2352F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FA751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56693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ABEEA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D2C90">
            <w:pPr>
              <w:bidi w:val="0"/>
            </w:pPr>
          </w:p>
        </w:tc>
      </w:tr>
      <w:tr w14:paraId="360C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8E33C"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47B0D">
            <w:pPr>
              <w:bidi w:val="0"/>
            </w:pPr>
            <w:r>
              <w:rPr>
                <w:rFonts w:hint="eastAsia"/>
              </w:rPr>
              <w:t>地坑施工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3870B">
            <w:pPr>
              <w:bidi w:val="0"/>
            </w:pPr>
            <w:r>
              <w:rPr>
                <w:rFonts w:hint="eastAsia"/>
              </w:rPr>
              <w:t>地坑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mm深挖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双向植筋，混凝土浇灌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47A8B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C8A65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550A6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0849D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C379E">
            <w:pPr>
              <w:bidi w:val="0"/>
            </w:pPr>
            <w:r>
              <w:rPr>
                <w:rFonts w:hint="eastAsia"/>
              </w:rPr>
              <w:t>含地基打桩处理</w:t>
            </w:r>
          </w:p>
        </w:tc>
      </w:tr>
      <w:tr w14:paraId="5D9D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F2E42"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10A05">
            <w:pPr>
              <w:bidi w:val="0"/>
            </w:pPr>
            <w:r>
              <w:rPr>
                <w:rFonts w:hint="eastAsia"/>
              </w:rPr>
              <w:t>措施费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79B70">
            <w:pPr>
              <w:bidi w:val="0"/>
            </w:pPr>
            <w:r>
              <w:rPr>
                <w:rFonts w:hint="eastAsia"/>
              </w:rPr>
              <w:t>安全文明、成品保护等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34828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13CC3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B9A81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70983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A0DC23">
            <w:pPr>
              <w:bidi w:val="0"/>
            </w:pPr>
          </w:p>
        </w:tc>
      </w:tr>
      <w:tr w14:paraId="7412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F323A"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CA498">
            <w:pPr>
              <w:bidi w:val="0"/>
            </w:pPr>
            <w:r>
              <w:rPr>
                <w:rFonts w:hint="eastAsia"/>
              </w:rPr>
              <w:t>垃圾清运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65F4B">
            <w:pPr>
              <w:bidi w:val="0"/>
            </w:pPr>
            <w:r>
              <w:rPr>
                <w:rFonts w:hint="eastAsia"/>
              </w:rPr>
              <w:t>入户门开洞及挖地坑产生的垃圾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DDEA6"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316F3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DA05E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290B4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46FA4">
            <w:pPr>
              <w:bidi w:val="0"/>
            </w:pPr>
          </w:p>
        </w:tc>
      </w:tr>
      <w:tr w14:paraId="252D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93D6F"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CC699">
            <w:pPr>
              <w:bidi w:val="0"/>
            </w:pPr>
            <w:r>
              <w:rPr>
                <w:rFonts w:hint="eastAsia"/>
              </w:rPr>
              <w:t>顶层百叶窗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70BCC">
            <w:pPr>
              <w:bidi w:val="0"/>
            </w:pPr>
            <w:r>
              <w:rPr>
                <w:rFonts w:hint="eastAsia"/>
              </w:rPr>
              <w:t>烤漆铝合金防虫防水百叶窗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53202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A2BE4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ECF6C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9162E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66812">
            <w:pPr>
              <w:bidi w:val="0"/>
            </w:pPr>
          </w:p>
        </w:tc>
      </w:tr>
      <w:tr w14:paraId="483D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FD6F3"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ED40B">
            <w:pPr>
              <w:bidi w:val="0"/>
            </w:pPr>
            <w:r>
              <w:rPr>
                <w:rFonts w:hint="eastAsia"/>
              </w:rPr>
              <w:t>轿厢空调</w:t>
            </w:r>
          </w:p>
        </w:tc>
        <w:tc>
          <w:tcPr>
            <w:tcW w:w="3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5E22D">
            <w:pPr>
              <w:bidi w:val="0"/>
            </w:pPr>
            <w:r>
              <w:rPr>
                <w:rFonts w:hint="eastAsia"/>
              </w:rPr>
              <w:t>采用2P大功率冷暖空调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86433">
            <w:pPr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FF894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E4C4C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AC881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763E1">
            <w:pPr>
              <w:bidi w:val="0"/>
            </w:pPr>
          </w:p>
        </w:tc>
      </w:tr>
      <w:tr w14:paraId="5D9E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EFE1A">
            <w:pPr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4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996E9">
            <w:pPr>
              <w:bidi w:val="0"/>
            </w:pPr>
            <w:r>
              <w:rPr>
                <w:rFonts w:hint="eastAsia"/>
              </w:rPr>
              <w:t>小计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08F7A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BF564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1FE21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FD70C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FA183">
            <w:pPr>
              <w:bidi w:val="0"/>
            </w:pPr>
          </w:p>
        </w:tc>
      </w:tr>
      <w:tr w14:paraId="59E3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5F79F">
            <w:pPr>
              <w:bidi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4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5AF83">
            <w:pPr>
              <w:bidi w:val="0"/>
            </w:pPr>
            <w:r>
              <w:rPr>
                <w:rFonts w:hint="eastAsia"/>
              </w:rPr>
              <w:t>税金（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%）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CB5CE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B3A3A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F0AB1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21930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06F1F">
            <w:pPr>
              <w:bidi w:val="0"/>
            </w:pPr>
          </w:p>
        </w:tc>
      </w:tr>
      <w:tr w14:paraId="4B57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FCA14">
            <w:pPr>
              <w:bidi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4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2B305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9244C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973C1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1AAA6">
            <w:pPr>
              <w:bidi w:val="0"/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B3F07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4F116">
            <w:pPr>
              <w:bidi w:val="0"/>
            </w:pPr>
          </w:p>
        </w:tc>
      </w:tr>
      <w:tr w14:paraId="2477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2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7119D5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68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9A465">
            <w:pPr>
              <w:bidi w:val="0"/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4ECF0">
            <w:pPr>
              <w:bidi w:val="0"/>
            </w:pPr>
          </w:p>
        </w:tc>
      </w:tr>
      <w:tr w14:paraId="7D38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1B4C0">
            <w:pPr>
              <w:bidi w:val="0"/>
            </w:pPr>
            <w:r>
              <w:rPr>
                <w:rFonts w:hint="eastAsia"/>
              </w:rPr>
              <w:t>总计</w:t>
            </w:r>
          </w:p>
        </w:tc>
        <w:tc>
          <w:tcPr>
            <w:tcW w:w="588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5B500">
            <w:pPr>
              <w:bidi w:val="0"/>
            </w:pPr>
            <w:r>
              <w:rPr>
                <w:rFonts w:hint="eastAsia"/>
              </w:rPr>
              <w:t>一+二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308BF">
            <w:pPr>
              <w:bidi w:val="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DC481">
            <w:pPr>
              <w:bidi w:val="0"/>
            </w:pPr>
          </w:p>
        </w:tc>
      </w:tr>
    </w:tbl>
    <w:p w14:paraId="11DC7745"/>
    <w:p w14:paraId="66C3DA1E"/>
    <w:p w14:paraId="355622D0"/>
    <w:p w14:paraId="610EC61D">
      <w:pPr>
        <w:rPr>
          <w:rFonts w:hint="eastAsia" w:eastAsiaTheme="minorEastAsia"/>
          <w:lang w:val="en-US" w:eastAsia="zh-CN"/>
        </w:rPr>
      </w:pPr>
    </w:p>
    <w:p w14:paraId="6CA331AE">
      <w:pPr>
        <w:rPr>
          <w:rFonts w:hint="eastAsia" w:eastAsiaTheme="minorEastAsia"/>
          <w:lang w:val="en-US" w:eastAsia="zh-CN"/>
        </w:rPr>
      </w:pPr>
    </w:p>
    <w:p w14:paraId="22EF93A2">
      <w:pPr>
        <w:rPr>
          <w:rFonts w:hint="eastAsia" w:eastAsiaTheme="minorEastAsia"/>
          <w:lang w:val="en-US" w:eastAsia="zh-CN"/>
        </w:rPr>
      </w:pPr>
    </w:p>
    <w:p w14:paraId="433869BD">
      <w:pPr>
        <w:rPr>
          <w:rFonts w:hint="eastAsia" w:eastAsiaTheme="minorEastAsia"/>
          <w:lang w:val="en-US" w:eastAsia="zh-CN"/>
        </w:rPr>
      </w:pPr>
    </w:p>
    <w:p w14:paraId="16B9A1B9">
      <w:pPr>
        <w:rPr>
          <w:rFonts w:hint="eastAsia" w:eastAsiaTheme="minorEastAsia"/>
          <w:lang w:val="en-US" w:eastAsia="zh-CN"/>
        </w:rPr>
      </w:pPr>
    </w:p>
    <w:p w14:paraId="45065013">
      <w:pPr>
        <w:rPr>
          <w:rFonts w:hint="eastAsia" w:eastAsiaTheme="minorEastAsia"/>
          <w:lang w:val="en-US" w:eastAsia="zh-CN"/>
        </w:rPr>
      </w:pPr>
    </w:p>
    <w:p w14:paraId="74218F87">
      <w:pPr>
        <w:rPr>
          <w:rFonts w:hint="eastAsia" w:eastAsiaTheme="minorEastAsia"/>
          <w:lang w:val="en-US" w:eastAsia="zh-CN"/>
        </w:rPr>
      </w:pPr>
    </w:p>
    <w:p w14:paraId="25E14D29">
      <w:pPr>
        <w:rPr>
          <w:rFonts w:hint="eastAsia" w:eastAsiaTheme="minorEastAsia"/>
          <w:lang w:val="en-US" w:eastAsia="zh-CN"/>
        </w:rPr>
      </w:pPr>
    </w:p>
    <w:p w14:paraId="36402F10">
      <w:pPr>
        <w:rPr>
          <w:rFonts w:hint="eastAsia" w:eastAsiaTheme="minorEastAsia"/>
          <w:lang w:val="en-US" w:eastAsia="zh-CN"/>
        </w:rPr>
      </w:pPr>
    </w:p>
    <w:p w14:paraId="5F29E718">
      <w:pPr>
        <w:rPr>
          <w:rFonts w:hint="eastAsia" w:eastAsiaTheme="minorEastAsia"/>
          <w:lang w:val="en-US" w:eastAsia="zh-CN"/>
        </w:rPr>
      </w:pPr>
    </w:p>
    <w:p w14:paraId="285D9EDB"/>
    <w:p w14:paraId="1FAD406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框架玻璃模式报价单（限价100万）</w:t>
      </w:r>
      <w:bookmarkStart w:id="0" w:name="_GoBack"/>
      <w:bookmarkEnd w:id="0"/>
    </w:p>
    <w:p w14:paraId="4E2E860F"/>
    <w:tbl>
      <w:tblPr>
        <w:tblStyle w:val="3"/>
        <w:tblW w:w="9699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538"/>
        <w:gridCol w:w="2850"/>
        <w:gridCol w:w="925"/>
        <w:gridCol w:w="1125"/>
        <w:gridCol w:w="1000"/>
        <w:gridCol w:w="987"/>
        <w:gridCol w:w="768"/>
      </w:tblGrid>
      <w:tr w14:paraId="508B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96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74F64">
            <w:pPr>
              <w:bidi w:val="0"/>
            </w:pPr>
            <w:r>
              <w:rPr>
                <w:rFonts w:hint="eastAsia"/>
              </w:rPr>
              <w:t>一、电梯</w:t>
            </w:r>
          </w:p>
        </w:tc>
      </w:tr>
      <w:tr w14:paraId="5F9E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2F8C7">
            <w:pPr>
              <w:bidi w:val="0"/>
            </w:pPr>
            <w:r>
              <w:t>电梯</w:t>
            </w:r>
          </w:p>
          <w:p w14:paraId="7778F1D7">
            <w:pPr>
              <w:bidi w:val="0"/>
            </w:pPr>
            <w:r>
              <w:t>编号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ECBBE">
            <w:pPr>
              <w:bidi w:val="0"/>
            </w:pPr>
            <w:r>
              <w:rPr>
                <w:rFonts w:hint="eastAsia"/>
              </w:rPr>
              <w:t>电梯类型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1C897">
            <w:pPr>
              <w:bidi w:val="0"/>
            </w:pPr>
            <w:r>
              <w:rPr>
                <w:rFonts w:hint="eastAsia"/>
              </w:rPr>
              <w:t>层/站/门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9AA09">
            <w:pPr>
              <w:bidi w:val="0"/>
            </w:pPr>
            <w:r>
              <w:rPr>
                <w:rFonts w:hint="eastAsia"/>
              </w:rPr>
              <w:t>运行速度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D42CD">
            <w:pPr>
              <w:bidi w:val="0"/>
            </w:pPr>
            <w:r>
              <w:rPr>
                <w:rFonts w:hint="eastAsia"/>
              </w:rPr>
              <w:t>载重（kg)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F2F38">
            <w:pPr>
              <w:bidi w:val="0"/>
            </w:pPr>
            <w:r>
              <w:rPr>
                <w:rFonts w:hint="eastAsia"/>
              </w:rPr>
              <w:t>设备单价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8927E">
            <w:pPr>
              <w:bidi w:val="0"/>
            </w:pPr>
            <w:r>
              <w:rPr>
                <w:rFonts w:hint="eastAsia"/>
              </w:rPr>
              <w:t>安装单价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64F25">
            <w:pPr>
              <w:bidi w:val="0"/>
            </w:pPr>
            <w:r>
              <w:rPr>
                <w:rFonts w:hint="eastAsia"/>
              </w:rPr>
              <w:t>合计</w:t>
            </w:r>
          </w:p>
        </w:tc>
      </w:tr>
      <w:tr w14:paraId="775D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A5F6B">
            <w:pPr>
              <w:bidi w:val="0"/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EE79C">
            <w:pPr>
              <w:bidi w:val="0"/>
            </w:pPr>
            <w:r>
              <w:rPr>
                <w:rFonts w:hint="eastAsia"/>
              </w:rPr>
              <w:t>无机房客梯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A770B">
            <w:pPr>
              <w:bidi w:val="0"/>
            </w:pPr>
            <w:r>
              <w:rPr>
                <w:rFonts w:hint="eastAsia"/>
              </w:rPr>
              <w:t>10\10\11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D8A8C">
            <w:pPr>
              <w:bidi w:val="0"/>
            </w:pPr>
            <w:r>
              <w:rPr>
                <w:rFonts w:hint="eastAsia"/>
              </w:rPr>
              <w:t>1.75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BEDAC">
            <w:pPr>
              <w:bidi w:val="0"/>
            </w:pPr>
            <w:r>
              <w:rPr>
                <w:rFonts w:hint="eastAsia"/>
              </w:rPr>
              <w:t>1350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D7B04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0F41F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D7AD4">
            <w:pPr>
              <w:bidi w:val="0"/>
            </w:pPr>
          </w:p>
        </w:tc>
      </w:tr>
      <w:tr w14:paraId="51EE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343A2">
            <w:pPr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84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72506">
            <w:pPr>
              <w:bidi w:val="0"/>
            </w:pPr>
            <w:r>
              <w:rPr>
                <w:rFonts w:hint="eastAsia"/>
              </w:rPr>
              <w:t>合计（税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%）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E3F50">
            <w:pPr>
              <w:bidi w:val="0"/>
            </w:pPr>
          </w:p>
        </w:tc>
      </w:tr>
      <w:tr w14:paraId="66F7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96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8A645">
            <w:pPr>
              <w:bidi w:val="0"/>
            </w:pPr>
            <w:r>
              <w:rPr>
                <w:rFonts w:hint="eastAsia"/>
              </w:rPr>
              <w:t>二、钢结构井道</w:t>
            </w:r>
          </w:p>
        </w:tc>
      </w:tr>
      <w:tr w14:paraId="48B7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5FA84"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BB0B9">
            <w:pPr>
              <w:bidi w:val="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54C24">
            <w:pPr>
              <w:bidi w:val="0"/>
            </w:pPr>
            <w:r>
              <w:rPr>
                <w:rFonts w:hint="eastAsia"/>
              </w:rPr>
              <w:t>项目特征描述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48B41">
            <w:pPr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5CDC0">
            <w:pPr>
              <w:bidi w:val="0"/>
            </w:pPr>
            <w:r>
              <w:rPr>
                <w:rFonts w:hint="eastAsia"/>
              </w:rPr>
              <w:t>工程量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05828">
            <w:pPr>
              <w:bidi w:val="0"/>
            </w:pPr>
            <w:r>
              <w:rPr>
                <w:rFonts w:hint="eastAsia"/>
              </w:rPr>
              <w:t>单价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6F7F8">
            <w:pPr>
              <w:bidi w:val="0"/>
            </w:pPr>
            <w:r>
              <w:rPr>
                <w:rFonts w:hint="eastAsia"/>
              </w:rPr>
              <w:t>小计</w:t>
            </w: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322D0">
            <w:pPr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14EA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DB42C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2D68B">
            <w:pPr>
              <w:bidi w:val="0"/>
            </w:pPr>
            <w:r>
              <w:rPr>
                <w:rFonts w:hint="eastAsia"/>
              </w:rPr>
              <w:t>钢梁、钢柱及零星钢构件（方钢及抗剪键等）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08F8CD"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型号综合考虑,，栓钉、锚栓、高强螺栓、连接板及预埋件等在单价中综合考虑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99174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71137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A8683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1968A3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0201A">
            <w:pPr>
              <w:bidi w:val="0"/>
            </w:pPr>
            <w:r>
              <w:rPr>
                <w:rFonts w:hint="eastAsia"/>
              </w:rPr>
              <w:t>国标</w:t>
            </w:r>
          </w:p>
        </w:tc>
      </w:tr>
      <w:tr w14:paraId="430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11276E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21F96">
            <w:pPr>
              <w:bidi w:val="0"/>
            </w:pPr>
            <w:r>
              <w:rPr>
                <w:rFonts w:hint="eastAsia"/>
              </w:rPr>
              <w:t>电梯井道幕墙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54406">
            <w:pPr>
              <w:bidi w:val="0"/>
            </w:pP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玻璃，铝合金框架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7D818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6D096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7404B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0DC02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216C6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2E09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5A27A"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FAD4D">
            <w:pPr>
              <w:bidi w:val="0"/>
            </w:pPr>
            <w:r>
              <w:rPr>
                <w:rFonts w:hint="eastAsia"/>
              </w:rPr>
              <w:t>幕墙包边装饰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795A7">
            <w:pPr>
              <w:bidi w:val="0"/>
            </w:pPr>
            <w:r>
              <w:rPr>
                <w:rFonts w:hint="eastAsia"/>
              </w:rPr>
              <w:t>铝板封边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0AFAA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68E35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8BBB8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8D2F0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D0C3A">
            <w:pPr>
              <w:bidi w:val="0"/>
            </w:pPr>
          </w:p>
        </w:tc>
      </w:tr>
      <w:tr w14:paraId="115A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66593"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9A90E">
            <w:pPr>
              <w:bidi w:val="0"/>
            </w:pPr>
            <w:r>
              <w:rPr>
                <w:rFonts w:hint="eastAsia"/>
              </w:rPr>
              <w:t>电梯不锈钢门套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43501">
            <w:pPr>
              <w:bidi w:val="0"/>
            </w:pPr>
            <w:r>
              <w:rPr>
                <w:rFonts w:hint="eastAsia"/>
              </w:rPr>
              <w:t>不锈钢壁厚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mm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6E4B4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8B44C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CEDF06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D857E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26A3F">
            <w:pPr>
              <w:bidi w:val="0"/>
            </w:pPr>
          </w:p>
        </w:tc>
      </w:tr>
      <w:tr w14:paraId="5FB2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1D929"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DF103">
            <w:pPr>
              <w:bidi w:val="0"/>
            </w:pPr>
            <w:r>
              <w:rPr>
                <w:rFonts w:hint="eastAsia"/>
              </w:rPr>
              <w:t>入户门开洞连廊制作加包装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606D8">
            <w:pPr>
              <w:bidi w:val="0"/>
            </w:pPr>
            <w:r>
              <w:rPr>
                <w:rFonts w:hint="eastAsia"/>
              </w:rPr>
              <w:t>10层开门，包括连廊制作及混凝土浇筑，连廊封闭包装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DDA48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F7391D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876CB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37572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293A9">
            <w:pPr>
              <w:bidi w:val="0"/>
            </w:pPr>
          </w:p>
        </w:tc>
      </w:tr>
      <w:tr w14:paraId="5362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2643F"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CA882">
            <w:pPr>
              <w:bidi w:val="0"/>
            </w:pPr>
            <w:r>
              <w:rPr>
                <w:rFonts w:hint="eastAsia"/>
              </w:rPr>
              <w:t>地坑施工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E6ED4">
            <w:pPr>
              <w:bidi w:val="0"/>
              <w:ind w:left="420" w:hanging="420" w:hangingChars="200"/>
            </w:pPr>
            <w:r>
              <w:rPr>
                <w:rFonts w:hint="eastAsia"/>
              </w:rPr>
              <w:t>地坑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mm深挖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双向植筋，混凝土浇灌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A8250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0CF50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4CBF5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5BCFC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9372D">
            <w:pPr>
              <w:bidi w:val="0"/>
            </w:pPr>
            <w:r>
              <w:rPr>
                <w:rFonts w:hint="eastAsia"/>
              </w:rPr>
              <w:t>含地基打桩处理</w:t>
            </w:r>
          </w:p>
        </w:tc>
      </w:tr>
      <w:tr w14:paraId="113E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40CFD"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B9975">
            <w:pPr>
              <w:bidi w:val="0"/>
            </w:pPr>
            <w:r>
              <w:rPr>
                <w:rFonts w:hint="eastAsia"/>
              </w:rPr>
              <w:t>措施费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8FEF6">
            <w:pPr>
              <w:bidi w:val="0"/>
            </w:pPr>
            <w:r>
              <w:rPr>
                <w:rFonts w:hint="eastAsia"/>
              </w:rPr>
              <w:t>安全文明、成品保护等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B9AB4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D2715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BF8B20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F95B8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66E64">
            <w:pPr>
              <w:bidi w:val="0"/>
            </w:pPr>
          </w:p>
        </w:tc>
      </w:tr>
      <w:tr w14:paraId="3CDA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F47D7"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B6FFE">
            <w:pPr>
              <w:bidi w:val="0"/>
            </w:pPr>
            <w:r>
              <w:rPr>
                <w:rFonts w:hint="eastAsia"/>
              </w:rPr>
              <w:t>垃圾清运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8AA54">
            <w:pPr>
              <w:bidi w:val="0"/>
            </w:pPr>
            <w:r>
              <w:rPr>
                <w:rFonts w:hint="eastAsia"/>
              </w:rPr>
              <w:t>入户门开洞及挖地坑产生的垃圾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28579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639EE1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85E53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424D1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04C71">
            <w:pPr>
              <w:bidi w:val="0"/>
            </w:pPr>
          </w:p>
        </w:tc>
      </w:tr>
      <w:tr w14:paraId="7512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8DB1C"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AD331">
            <w:pPr>
              <w:bidi w:val="0"/>
            </w:pPr>
            <w:r>
              <w:rPr>
                <w:rFonts w:hint="eastAsia"/>
              </w:rPr>
              <w:t>顶层百叶窗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D1037">
            <w:pPr>
              <w:bidi w:val="0"/>
            </w:pPr>
            <w:r>
              <w:rPr>
                <w:rFonts w:hint="eastAsia"/>
              </w:rPr>
              <w:t>烤漆铝合金防虫防水百叶窗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C9F59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8CBB7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8346F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3EB6D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80887">
            <w:pPr>
              <w:bidi w:val="0"/>
            </w:pPr>
          </w:p>
        </w:tc>
      </w:tr>
      <w:tr w14:paraId="0810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C01E9"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926B2">
            <w:pPr>
              <w:bidi w:val="0"/>
            </w:pPr>
            <w:r>
              <w:rPr>
                <w:rFonts w:hint="eastAsia"/>
              </w:rPr>
              <w:t>轿厢空调</w:t>
            </w:r>
          </w:p>
        </w:tc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953EE">
            <w:pPr>
              <w:bidi w:val="0"/>
            </w:pPr>
            <w:r>
              <w:rPr>
                <w:rFonts w:hint="eastAsia"/>
              </w:rPr>
              <w:t>采用2P大功率冷暖空调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27741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B6212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26ADA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BB17F5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F21AA">
            <w:pPr>
              <w:bidi w:val="0"/>
            </w:pPr>
          </w:p>
        </w:tc>
      </w:tr>
      <w:tr w14:paraId="79D5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6622D">
            <w:pPr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4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FA193">
            <w:pPr>
              <w:bidi w:val="0"/>
            </w:pPr>
            <w:r>
              <w:rPr>
                <w:rFonts w:hint="eastAsia"/>
              </w:rPr>
              <w:t>小计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958F5F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C5C9C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8C60D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DBFDE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EACB8">
            <w:pPr>
              <w:bidi w:val="0"/>
            </w:pPr>
          </w:p>
        </w:tc>
      </w:tr>
      <w:tr w14:paraId="5E8D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A74E5">
            <w:pPr>
              <w:bidi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4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99B30">
            <w:pPr>
              <w:bidi w:val="0"/>
            </w:pPr>
            <w:r>
              <w:rPr>
                <w:rFonts w:hint="eastAsia"/>
              </w:rPr>
              <w:t>税金（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%）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F741A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F48C6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D56DF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C6D86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75C3C1">
            <w:pPr>
              <w:bidi w:val="0"/>
            </w:pPr>
          </w:p>
        </w:tc>
      </w:tr>
      <w:tr w14:paraId="26BF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F66C9">
            <w:pPr>
              <w:bidi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4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35012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39916">
            <w:pPr>
              <w:bidi w:val="0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92F02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61EC5">
            <w:pPr>
              <w:bidi w:val="0"/>
            </w:pP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6CE72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A7BFD">
            <w:pPr>
              <w:bidi w:val="0"/>
            </w:pPr>
          </w:p>
        </w:tc>
      </w:tr>
      <w:tr w14:paraId="3EA0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20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11615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68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A485A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D9223">
            <w:pPr>
              <w:bidi w:val="0"/>
            </w:pPr>
          </w:p>
        </w:tc>
      </w:tr>
      <w:tr w14:paraId="3430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20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94EC20">
            <w:pPr>
              <w:bidi w:val="0"/>
            </w:pPr>
            <w:r>
              <w:rPr>
                <w:rFonts w:hint="eastAsia"/>
              </w:rPr>
              <w:t>总计</w:t>
            </w:r>
          </w:p>
        </w:tc>
        <w:tc>
          <w:tcPr>
            <w:tcW w:w="5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7893B">
            <w:pPr>
              <w:bidi w:val="0"/>
            </w:pPr>
            <w:r>
              <w:rPr>
                <w:rFonts w:hint="eastAsia"/>
              </w:rPr>
              <w:t>一+二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36C80">
            <w:pPr>
              <w:bidi w:val="0"/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DCF8F">
            <w:pPr>
              <w:bidi w:val="0"/>
            </w:pPr>
          </w:p>
        </w:tc>
      </w:tr>
    </w:tbl>
    <w:p w14:paraId="48C9A8CF"/>
    <w:p w14:paraId="1A20A0B5"/>
    <w:p w14:paraId="227E7043"/>
    <w:p w14:paraId="681B3D0D"/>
    <w:p w14:paraId="32F6BCDA"/>
    <w:p w14:paraId="7DF53FD6"/>
    <w:p w14:paraId="5A7ED7AA"/>
    <w:p w14:paraId="72EC0A92"/>
    <w:p w14:paraId="3AB0BD70"/>
    <w:p w14:paraId="7228B12B"/>
    <w:p w14:paraId="580FE93A"/>
    <w:p w14:paraId="21E523E7"/>
    <w:p w14:paraId="2C5F9A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半封闭式报价单（限价100万）</w:t>
      </w:r>
    </w:p>
    <w:p w14:paraId="08251063">
      <w:pPr>
        <w:rPr>
          <w:rFonts w:hint="eastAsia"/>
          <w:lang w:val="en-US" w:eastAsia="zh-CN"/>
        </w:rPr>
      </w:pPr>
    </w:p>
    <w:tbl>
      <w:tblPr>
        <w:tblStyle w:val="3"/>
        <w:tblW w:w="967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400"/>
        <w:gridCol w:w="2813"/>
        <w:gridCol w:w="975"/>
        <w:gridCol w:w="1112"/>
        <w:gridCol w:w="1000"/>
        <w:gridCol w:w="975"/>
        <w:gridCol w:w="758"/>
      </w:tblGrid>
      <w:tr w14:paraId="0FA1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967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B6083">
            <w:pPr>
              <w:bidi w:val="0"/>
            </w:pPr>
            <w:r>
              <w:rPr>
                <w:rFonts w:hint="eastAsia"/>
              </w:rPr>
              <w:t>一、电梯</w:t>
            </w:r>
          </w:p>
        </w:tc>
      </w:tr>
      <w:tr w14:paraId="4B3F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D9360">
            <w:pPr>
              <w:bidi w:val="0"/>
            </w:pPr>
            <w:r>
              <w:t>电梯编号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A4827">
            <w:pPr>
              <w:bidi w:val="0"/>
            </w:pPr>
            <w:r>
              <w:rPr>
                <w:rFonts w:hint="eastAsia"/>
              </w:rPr>
              <w:t>电梯类型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21779">
            <w:pPr>
              <w:bidi w:val="0"/>
            </w:pPr>
            <w:r>
              <w:rPr>
                <w:rFonts w:hint="eastAsia"/>
              </w:rPr>
              <w:t>层/站/门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DE3F3">
            <w:pPr>
              <w:bidi w:val="0"/>
            </w:pPr>
            <w:r>
              <w:rPr>
                <w:rFonts w:hint="eastAsia"/>
              </w:rPr>
              <w:t>运行速度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8F1E6">
            <w:pPr>
              <w:bidi w:val="0"/>
            </w:pPr>
            <w:r>
              <w:rPr>
                <w:rFonts w:hint="eastAsia"/>
              </w:rPr>
              <w:t>载重（kg)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EF1C9">
            <w:pPr>
              <w:bidi w:val="0"/>
            </w:pPr>
            <w:r>
              <w:rPr>
                <w:rFonts w:hint="eastAsia"/>
              </w:rPr>
              <w:t>设备单价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181C2">
            <w:pPr>
              <w:bidi w:val="0"/>
            </w:pPr>
            <w:r>
              <w:rPr>
                <w:rFonts w:hint="eastAsia"/>
              </w:rPr>
              <w:t>安装单价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08B2A">
            <w:pPr>
              <w:bidi w:val="0"/>
            </w:pPr>
            <w:r>
              <w:rPr>
                <w:rFonts w:hint="eastAsia"/>
              </w:rPr>
              <w:t>合计</w:t>
            </w:r>
          </w:p>
        </w:tc>
      </w:tr>
      <w:tr w14:paraId="1D8F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B7A8D">
            <w:pPr>
              <w:bidi w:val="0"/>
            </w:pPr>
            <w:r>
              <w:rPr>
                <w:rFonts w:hint="eastAsia"/>
              </w:rPr>
              <w:t>L1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270A3">
            <w:pPr>
              <w:bidi w:val="0"/>
            </w:pPr>
            <w:r>
              <w:rPr>
                <w:rFonts w:hint="eastAsia"/>
              </w:rPr>
              <w:t>无机房客梯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3063A">
            <w:pPr>
              <w:bidi w:val="0"/>
            </w:pPr>
            <w:r>
              <w:rPr>
                <w:rFonts w:hint="eastAsia"/>
              </w:rPr>
              <w:t>10\10\11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A820CD">
            <w:pPr>
              <w:bidi w:val="0"/>
            </w:pPr>
            <w:r>
              <w:rPr>
                <w:rFonts w:hint="eastAsia"/>
              </w:rPr>
              <w:t>1.75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4A5D2">
            <w:pPr>
              <w:bidi w:val="0"/>
            </w:pPr>
            <w:r>
              <w:rPr>
                <w:rFonts w:hint="eastAsia"/>
              </w:rPr>
              <w:t>1350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A0AAB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D23E4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0B229">
            <w:pPr>
              <w:bidi w:val="0"/>
            </w:pPr>
          </w:p>
        </w:tc>
      </w:tr>
      <w:tr w14:paraId="36F6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E6456D">
            <w:pPr>
              <w:bidi w:val="0"/>
            </w:pPr>
            <w:r>
              <w:rPr>
                <w:rFonts w:hint="eastAsia"/>
              </w:rPr>
              <w:t> </w:t>
            </w:r>
          </w:p>
        </w:tc>
        <w:tc>
          <w:tcPr>
            <w:tcW w:w="82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84C3D">
            <w:pPr>
              <w:bidi w:val="0"/>
            </w:pPr>
            <w:r>
              <w:rPr>
                <w:rFonts w:hint="eastAsia"/>
              </w:rPr>
              <w:t>合计（税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%）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2E2C81">
            <w:pPr>
              <w:bidi w:val="0"/>
            </w:pPr>
          </w:p>
        </w:tc>
      </w:tr>
      <w:tr w14:paraId="1886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967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5096C">
            <w:pPr>
              <w:bidi w:val="0"/>
            </w:pPr>
            <w:r>
              <w:rPr>
                <w:rFonts w:hint="eastAsia"/>
              </w:rPr>
              <w:t>二、钢结构井道</w:t>
            </w:r>
          </w:p>
        </w:tc>
      </w:tr>
      <w:tr w14:paraId="6090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C5F1B"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F7450">
            <w:pPr>
              <w:bidi w:val="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B8106">
            <w:pPr>
              <w:bidi w:val="0"/>
            </w:pPr>
            <w:r>
              <w:rPr>
                <w:rFonts w:hint="eastAsia"/>
              </w:rPr>
              <w:t>项目特征描述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B92E73">
            <w:pPr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57ED6">
            <w:pPr>
              <w:bidi w:val="0"/>
            </w:pPr>
            <w:r>
              <w:rPr>
                <w:rFonts w:hint="eastAsia"/>
              </w:rPr>
              <w:t>工程量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AE507">
            <w:pPr>
              <w:bidi w:val="0"/>
            </w:pPr>
            <w:r>
              <w:rPr>
                <w:rFonts w:hint="eastAsia"/>
              </w:rPr>
              <w:t>单价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B4305">
            <w:pPr>
              <w:bidi w:val="0"/>
            </w:pPr>
            <w:r>
              <w:rPr>
                <w:rFonts w:hint="eastAsia"/>
              </w:rPr>
              <w:t>小计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629D3">
            <w:pPr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6AA3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C1E7E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B5245">
            <w:pPr>
              <w:bidi w:val="0"/>
            </w:pPr>
            <w:r>
              <w:rPr>
                <w:rFonts w:hint="eastAsia"/>
              </w:rPr>
              <w:t>钢梁、钢柱及零星钢构件（方钢及抗剪键等）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2B518">
            <w:pPr>
              <w:bidi w:val="0"/>
            </w:pPr>
            <w:r>
              <w:rPr>
                <w:rFonts w:hint="eastAsia"/>
              </w:rPr>
              <w:t>型号综合考虑,，栓钉、锚栓、高强螺栓、连接板及预埋件等在单价中综合考虑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24E22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22B84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67FAD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EC08F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1F2753">
            <w:pPr>
              <w:bidi w:val="0"/>
            </w:pPr>
            <w:r>
              <w:rPr>
                <w:rFonts w:hint="eastAsia"/>
              </w:rPr>
              <w:t>国标</w:t>
            </w:r>
          </w:p>
        </w:tc>
      </w:tr>
      <w:tr w14:paraId="1E3A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31DDB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EB100">
            <w:pPr>
              <w:bidi w:val="0"/>
            </w:pPr>
            <w:r>
              <w:rPr>
                <w:rFonts w:hint="eastAsia"/>
              </w:rPr>
              <w:t>电梯井道外窗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F0152">
            <w:pPr>
              <w:bidi w:val="0"/>
            </w:pP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玻璃，铝合金窗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B06CB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8B232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9F8C7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EC60D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F757C">
            <w:pPr>
              <w:bidi w:val="0"/>
            </w:pPr>
          </w:p>
        </w:tc>
      </w:tr>
      <w:tr w14:paraId="7E0F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9E58D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98183">
            <w:pPr>
              <w:bidi w:val="0"/>
            </w:pPr>
            <w:r>
              <w:rPr>
                <w:rFonts w:hint="eastAsia"/>
              </w:rPr>
              <w:t>电梯井道外墙面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2C501">
            <w:pPr>
              <w:bidi w:val="0"/>
            </w:pPr>
            <w:r>
              <w:rPr>
                <w:rFonts w:hint="eastAsia"/>
              </w:rPr>
              <w:t>金属雕花板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mm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19FBD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FE1FE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6E875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1121D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119B3">
            <w:pPr>
              <w:bidi w:val="0"/>
            </w:pPr>
          </w:p>
        </w:tc>
      </w:tr>
      <w:tr w14:paraId="3986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5A060"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553A7">
            <w:pPr>
              <w:bidi w:val="0"/>
            </w:pPr>
            <w:r>
              <w:rPr>
                <w:rFonts w:hint="eastAsia"/>
              </w:rPr>
              <w:t>电梯不锈钢门套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CF439">
            <w:pPr>
              <w:bidi w:val="0"/>
            </w:pPr>
            <w:r>
              <w:rPr>
                <w:rFonts w:hint="eastAsia"/>
              </w:rPr>
              <w:t>不锈钢壁厚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mm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F01C6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87605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8906A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9F77F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00CBF">
            <w:pPr>
              <w:bidi w:val="0"/>
            </w:pPr>
          </w:p>
        </w:tc>
      </w:tr>
      <w:tr w14:paraId="4ABE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3124E"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4629A">
            <w:pPr>
              <w:bidi w:val="0"/>
            </w:pPr>
            <w:r>
              <w:rPr>
                <w:rFonts w:hint="eastAsia"/>
              </w:rPr>
              <w:t>入户门开洞连廊制作加包装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604F1">
            <w:pPr>
              <w:bidi w:val="0"/>
            </w:pPr>
            <w:r>
              <w:rPr>
                <w:rFonts w:hint="eastAsia"/>
              </w:rPr>
              <w:t>10层开门，包括连廊制作及混凝土浇筑，连廊封闭包装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C8F5F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FEC0C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438423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BF7C0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2A7EE">
            <w:pPr>
              <w:bidi w:val="0"/>
            </w:pPr>
          </w:p>
        </w:tc>
      </w:tr>
      <w:tr w14:paraId="5FC4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D0540"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08C5F">
            <w:pPr>
              <w:bidi w:val="0"/>
            </w:pPr>
            <w:r>
              <w:rPr>
                <w:rFonts w:hint="eastAsia"/>
              </w:rPr>
              <w:t>地坑施工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A5710">
            <w:pPr>
              <w:bidi w:val="0"/>
            </w:pPr>
            <w:r>
              <w:rPr>
                <w:rFonts w:hint="eastAsia"/>
              </w:rPr>
              <w:t>地坑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mm深挖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双向植筋，混凝土浇灌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40FA9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AEEC0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6E85F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2DD5A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2552F">
            <w:pPr>
              <w:bidi w:val="0"/>
            </w:pPr>
            <w:r>
              <w:rPr>
                <w:rFonts w:hint="eastAsia"/>
              </w:rPr>
              <w:t>含地基打桩处理</w:t>
            </w:r>
          </w:p>
        </w:tc>
      </w:tr>
      <w:tr w14:paraId="1F91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56EEB"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E2063">
            <w:pPr>
              <w:bidi w:val="0"/>
            </w:pPr>
            <w:r>
              <w:rPr>
                <w:rFonts w:hint="eastAsia"/>
              </w:rPr>
              <w:t>措施费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1424D">
            <w:pPr>
              <w:bidi w:val="0"/>
            </w:pPr>
            <w:r>
              <w:rPr>
                <w:rFonts w:hint="eastAsia"/>
              </w:rPr>
              <w:t>安全文明、成品保护等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72DB5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6D27C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CDE5C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F1C5AF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78069">
            <w:pPr>
              <w:bidi w:val="0"/>
            </w:pPr>
          </w:p>
        </w:tc>
      </w:tr>
      <w:tr w14:paraId="6443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149BE"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670EA">
            <w:pPr>
              <w:bidi w:val="0"/>
            </w:pPr>
            <w:r>
              <w:rPr>
                <w:rFonts w:hint="eastAsia"/>
              </w:rPr>
              <w:t>垃圾清运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E3E21">
            <w:pPr>
              <w:bidi w:val="0"/>
            </w:pPr>
            <w:r>
              <w:rPr>
                <w:rFonts w:hint="eastAsia"/>
              </w:rPr>
              <w:t>入户门开洞及挖地坑产生的垃圾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FDB93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61593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6FCA6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BA643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2A1E1">
            <w:pPr>
              <w:bidi w:val="0"/>
            </w:pPr>
          </w:p>
        </w:tc>
      </w:tr>
      <w:tr w14:paraId="2909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5875C"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5B79A">
            <w:pPr>
              <w:bidi w:val="0"/>
            </w:pPr>
            <w:r>
              <w:rPr>
                <w:rFonts w:hint="eastAsia"/>
              </w:rPr>
              <w:t>顶层百叶窗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548C8">
            <w:pPr>
              <w:bidi w:val="0"/>
            </w:pPr>
            <w:r>
              <w:rPr>
                <w:rFonts w:hint="eastAsia"/>
              </w:rPr>
              <w:t>烤漆铝合金防虫防水百叶窗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2CF2A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F236BF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3E55F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82558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9A2BD">
            <w:pPr>
              <w:bidi w:val="0"/>
            </w:pPr>
          </w:p>
        </w:tc>
      </w:tr>
      <w:tr w14:paraId="34FA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CFFBD"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02167">
            <w:pPr>
              <w:bidi w:val="0"/>
            </w:pPr>
            <w:r>
              <w:rPr>
                <w:rFonts w:hint="eastAsia"/>
              </w:rPr>
              <w:t>轿厢空调</w:t>
            </w:r>
          </w:p>
        </w:tc>
        <w:tc>
          <w:tcPr>
            <w:tcW w:w="2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2B196">
            <w:pPr>
              <w:bidi w:val="0"/>
            </w:pPr>
            <w:r>
              <w:rPr>
                <w:rFonts w:hint="eastAsia"/>
              </w:rPr>
              <w:t>采用2P大功率冷暖空调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FCD0A6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E75A4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E8378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43C90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3FD7B">
            <w:pPr>
              <w:bidi w:val="0"/>
            </w:pPr>
          </w:p>
        </w:tc>
      </w:tr>
      <w:tr w14:paraId="13C2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15D16">
            <w:pPr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4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73CD22">
            <w:pPr>
              <w:bidi w:val="0"/>
            </w:pPr>
            <w:r>
              <w:rPr>
                <w:rFonts w:hint="eastAsia"/>
              </w:rPr>
              <w:t>小计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EF164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303D1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D3C8E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8B438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DF26F">
            <w:pPr>
              <w:bidi w:val="0"/>
            </w:pPr>
          </w:p>
        </w:tc>
      </w:tr>
      <w:tr w14:paraId="14EF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DB7DA">
            <w:pPr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4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68E8A">
            <w:pPr>
              <w:bidi w:val="0"/>
            </w:pPr>
            <w:r>
              <w:rPr>
                <w:rFonts w:hint="eastAsia"/>
              </w:rPr>
              <w:t>税金（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%）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F4456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9CE47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CD879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DF52F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EB079">
            <w:pPr>
              <w:bidi w:val="0"/>
            </w:pPr>
          </w:p>
        </w:tc>
      </w:tr>
      <w:tr w14:paraId="60F0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0EC4B">
            <w:pPr>
              <w:bidi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42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B0EA6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A06F8">
            <w:pPr>
              <w:bidi w:val="0"/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40F80">
            <w:pPr>
              <w:bidi w:val="0"/>
            </w:pP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3D2CD">
            <w:pPr>
              <w:bidi w:val="0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DBCD5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17D19">
            <w:pPr>
              <w:bidi w:val="0"/>
            </w:pPr>
          </w:p>
        </w:tc>
      </w:tr>
      <w:tr w14:paraId="3066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20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BFDDA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68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1380F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7C29F">
            <w:pPr>
              <w:bidi w:val="0"/>
            </w:pPr>
          </w:p>
        </w:tc>
      </w:tr>
      <w:tr w14:paraId="4DAF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0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5D971">
            <w:pPr>
              <w:bidi w:val="0"/>
            </w:pPr>
            <w:r>
              <w:rPr>
                <w:rFonts w:hint="eastAsia"/>
              </w:rPr>
              <w:t>总计</w:t>
            </w:r>
          </w:p>
        </w:tc>
        <w:tc>
          <w:tcPr>
            <w:tcW w:w="59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96CD9">
            <w:pPr>
              <w:bidi w:val="0"/>
            </w:pPr>
            <w:r>
              <w:rPr>
                <w:rFonts w:hint="eastAsia"/>
              </w:rPr>
              <w:t>一+二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92B6F">
            <w:pPr>
              <w:bidi w:val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EDF40">
            <w:pPr>
              <w:bidi w:val="0"/>
            </w:pPr>
          </w:p>
        </w:tc>
      </w:tr>
    </w:tbl>
    <w:p w14:paraId="6E70137C">
      <w:pPr>
        <w:rPr>
          <w:rFonts w:hint="default"/>
          <w:lang w:val="en-US" w:eastAsia="zh-CN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02B2"/>
    <w:rsid w:val="11A516BB"/>
    <w:rsid w:val="299418E8"/>
    <w:rsid w:val="316D6415"/>
    <w:rsid w:val="3F8678F9"/>
    <w:rsid w:val="48F74BC1"/>
    <w:rsid w:val="58CB2D57"/>
    <w:rsid w:val="626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452</Words>
  <Characters>480</Characters>
  <Lines>0</Lines>
  <Paragraphs>0</Paragraphs>
  <TotalTime>1</TotalTime>
  <ScaleCrop>false</ScaleCrop>
  <LinksUpToDate>false</LinksUpToDate>
  <CharactersWithSpaces>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2025-09-18T06:11:00Z</dcterms:created>
  <dc:creator>Administrator</dc:creator>
  <cp:lastModifiedBy>Cong-Cong Li</cp:lastModifiedBy>
  <dcterms:modified xsi:type="dcterms:W3CDTF">2025-09-24T06:21:22Z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69FF416FD6CD4DA5A16F83C3DD075532_13</vt:lpwstr>
  </property>
</Properties>
</file>