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3781" w14:textId="1AD4400E" w:rsidR="00D3039B" w:rsidRPr="00D3039B" w:rsidRDefault="00D3039B" w:rsidP="00D3039B">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hint="eastAsia"/>
          <w:color w:val="333333"/>
          <w:spacing w:val="8"/>
          <w:kern w:val="0"/>
          <w:sz w:val="26"/>
          <w:szCs w:val="26"/>
        </w:rPr>
        <w:t>医疗器械立项资料（通行版）</w:t>
      </w:r>
      <w:r w:rsidRPr="00D3039B">
        <w:rPr>
          <w:rFonts w:ascii="Microsoft YaHei UI" w:eastAsia="Microsoft YaHei UI" w:hAnsi="Microsoft YaHei UI" w:cs="宋体" w:hint="eastAsia"/>
          <w:color w:val="333333"/>
          <w:spacing w:val="8"/>
          <w:kern w:val="0"/>
          <w:sz w:val="26"/>
          <w:szCs w:val="26"/>
        </w:rPr>
        <w:br/>
      </w:r>
      <w:r w:rsidRPr="00D3039B">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2C4AD9F1" wp14:editId="4E97B5D6">
                <wp:extent cx="304800" cy="304800"/>
                <wp:effectExtent l="0" t="0" r="0" b="0"/>
                <wp:docPr id="1" name="AutoShape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E2D34" id="AutoShape 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66iXV+wEAANMDAAAOAAAAAAAAAAAAAAAAAC4CAABk&#10;cnMvZTJvRG9jLnhtbFBLAQItABQABgAIAAAAIQBMoOks2AAAAAMBAAAPAAAAAAAAAAAAAAAAAFUE&#10;AABkcnMvZG93bnJldi54bWxQSwUGAAAAAAQABADzAAAAWgUAAAAA&#10;" filled="f" stroked="f">
                <o:lock v:ext="edit" aspectratio="t"/>
                <w10:anchorlock/>
              </v:rect>
            </w:pict>
          </mc:Fallback>
        </mc:AlternateContent>
      </w:r>
    </w:p>
    <w:tbl>
      <w:tblPr>
        <w:tblW w:w="8497" w:type="dxa"/>
        <w:shd w:val="clear" w:color="auto" w:fill="FFFFFF"/>
        <w:tblCellMar>
          <w:left w:w="0" w:type="dxa"/>
          <w:right w:w="0" w:type="dxa"/>
        </w:tblCellMar>
        <w:tblLook w:val="04A0" w:firstRow="1" w:lastRow="0" w:firstColumn="1" w:lastColumn="0" w:noHBand="0" w:noVBand="1"/>
      </w:tblPr>
      <w:tblGrid>
        <w:gridCol w:w="561"/>
        <w:gridCol w:w="3826"/>
        <w:gridCol w:w="4110"/>
      </w:tblGrid>
      <w:tr w:rsidR="00D3039B" w:rsidRPr="00D3039B" w14:paraId="01B08D43" w14:textId="77777777" w:rsidTr="00D3039B">
        <w:trPr>
          <w:trHeight w:val="450"/>
        </w:trPr>
        <w:tc>
          <w:tcPr>
            <w:tcW w:w="561"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19FF127A"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序号</w:t>
            </w:r>
          </w:p>
        </w:tc>
        <w:tc>
          <w:tcPr>
            <w:tcW w:w="382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9749827"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资料名称</w:t>
            </w:r>
          </w:p>
        </w:tc>
        <w:tc>
          <w:tcPr>
            <w:tcW w:w="411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38FDF519"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备注</w:t>
            </w:r>
          </w:p>
        </w:tc>
      </w:tr>
      <w:tr w:rsidR="00D3039B" w:rsidRPr="00D3039B" w14:paraId="0637172E"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6D27FA43"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1</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1B8BBA7"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申办者或</w:t>
            </w:r>
            <w:r w:rsidRPr="00D3039B">
              <w:rPr>
                <w:rFonts w:ascii="Microsoft YaHei UI" w:eastAsia="Microsoft YaHei UI" w:hAnsi="Microsoft YaHei UI" w:cs="宋体" w:hint="eastAsia"/>
                <w:color w:val="333333"/>
                <w:spacing w:val="8"/>
                <w:kern w:val="0"/>
                <w:sz w:val="26"/>
                <w:szCs w:val="26"/>
              </w:rPr>
              <w:t>CRO</w:t>
            </w:r>
            <w:r w:rsidRPr="00D3039B">
              <w:rPr>
                <w:rFonts w:ascii="宋体" w:eastAsia="宋体" w:hAnsi="宋体" w:cs="宋体" w:hint="eastAsia"/>
                <w:color w:val="333333"/>
                <w:spacing w:val="8"/>
                <w:kern w:val="0"/>
                <w:sz w:val="26"/>
                <w:szCs w:val="26"/>
              </w:rPr>
              <w:t>委托临床试验机构进行临床试验的委托函</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703C206"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纸质版需要提供盖章的原件</w:t>
            </w:r>
          </w:p>
        </w:tc>
      </w:tr>
      <w:tr w:rsidR="00D3039B" w:rsidRPr="00D3039B" w14:paraId="1CBB7D33"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A80FFA1"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2</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1DB74A5"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NMPA</w:t>
            </w:r>
            <w:r w:rsidRPr="00D3039B">
              <w:rPr>
                <w:rFonts w:ascii="宋体" w:eastAsia="宋体" w:hAnsi="宋体" w:cs="宋体" w:hint="eastAsia"/>
                <w:color w:val="333333"/>
                <w:spacing w:val="8"/>
                <w:kern w:val="0"/>
                <w:sz w:val="26"/>
                <w:szCs w:val="26"/>
              </w:rPr>
              <w:t>审批证明或备案证明</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B16976A"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第三类医疗器械进行临床试验对人体具有较高风险的，需经过</w:t>
            </w:r>
            <w:r w:rsidRPr="00D3039B">
              <w:rPr>
                <w:rFonts w:ascii="Microsoft YaHei UI" w:eastAsia="Microsoft YaHei UI" w:hAnsi="Microsoft YaHei UI" w:cs="宋体" w:hint="eastAsia"/>
                <w:color w:val="333333"/>
                <w:spacing w:val="8"/>
                <w:kern w:val="0"/>
                <w:sz w:val="26"/>
                <w:szCs w:val="26"/>
              </w:rPr>
              <w:t>NMPA</w:t>
            </w:r>
            <w:r w:rsidRPr="00D3039B">
              <w:rPr>
                <w:rFonts w:ascii="宋体" w:eastAsia="宋体" w:hAnsi="宋体" w:cs="宋体" w:hint="eastAsia"/>
                <w:color w:val="333333"/>
                <w:spacing w:val="8"/>
                <w:kern w:val="0"/>
                <w:sz w:val="26"/>
                <w:szCs w:val="26"/>
              </w:rPr>
              <w:t>批准</w:t>
            </w:r>
          </w:p>
        </w:tc>
      </w:tr>
      <w:tr w:rsidR="00D3039B" w:rsidRPr="00D3039B" w14:paraId="75BA1193"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5FBED023"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3</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643BAEA"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申办者的资质证明文件（营业执照；生产许可证等。）</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F666192"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委托生产需提供委托生产说明及被委托方资质</w:t>
            </w:r>
          </w:p>
        </w:tc>
      </w:tr>
      <w:tr w:rsidR="00D3039B" w:rsidRPr="00D3039B" w14:paraId="644D0DB7"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E41380C"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4</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7102A1C"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申办者委托CRO的委托函及CRO营业执照（如适用）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22C307E"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proofErr w:type="gramStart"/>
            <w:r w:rsidRPr="00D3039B">
              <w:rPr>
                <w:rFonts w:ascii="宋体" w:eastAsia="宋体" w:hAnsi="宋体" w:cs="宋体" w:hint="eastAsia"/>
                <w:color w:val="333333"/>
                <w:spacing w:val="8"/>
                <w:kern w:val="0"/>
                <w:sz w:val="26"/>
                <w:szCs w:val="26"/>
              </w:rPr>
              <w:t>委托函应为</w:t>
            </w:r>
            <w:proofErr w:type="gramEnd"/>
            <w:r w:rsidRPr="00D3039B">
              <w:rPr>
                <w:rFonts w:ascii="宋体" w:eastAsia="宋体" w:hAnsi="宋体" w:cs="宋体" w:hint="eastAsia"/>
                <w:color w:val="333333"/>
                <w:spacing w:val="8"/>
                <w:kern w:val="0"/>
                <w:sz w:val="26"/>
                <w:szCs w:val="26"/>
              </w:rPr>
              <w:t>双方盖章件</w:t>
            </w:r>
          </w:p>
        </w:tc>
      </w:tr>
      <w:tr w:rsidR="00D3039B" w:rsidRPr="00D3039B" w14:paraId="35572863"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B140B4E"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5</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B02A9C5"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中心实验室或第三方实验室委托函、资质证明文件及室间质评证书（如适用）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037BCEA"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无中心实验室或第三方实验室可不提供</w:t>
            </w:r>
          </w:p>
        </w:tc>
      </w:tr>
      <w:tr w:rsidR="00D3039B" w:rsidRPr="00D3039B" w14:paraId="63F706A4"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6BB52D76"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6</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09DFD5B"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监查员委托函、简历及资质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80D5EB4"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资质包括：身份证复印件、</w:t>
            </w:r>
            <w:r w:rsidRPr="00D3039B">
              <w:rPr>
                <w:rFonts w:ascii="Microsoft YaHei UI" w:eastAsia="Microsoft YaHei UI" w:hAnsi="Microsoft YaHei UI" w:cs="宋体" w:hint="eastAsia"/>
                <w:color w:val="333333"/>
                <w:spacing w:val="8"/>
                <w:kern w:val="0"/>
                <w:sz w:val="26"/>
                <w:szCs w:val="26"/>
              </w:rPr>
              <w:t>GCP</w:t>
            </w:r>
            <w:r w:rsidRPr="00D3039B">
              <w:rPr>
                <w:rFonts w:ascii="宋体" w:eastAsia="宋体" w:hAnsi="宋体" w:cs="宋体" w:hint="eastAsia"/>
                <w:color w:val="333333"/>
                <w:spacing w:val="8"/>
                <w:kern w:val="0"/>
                <w:sz w:val="26"/>
                <w:szCs w:val="26"/>
              </w:rPr>
              <w:t>证书（近三年）、毕业证、学位证</w:t>
            </w:r>
          </w:p>
        </w:tc>
      </w:tr>
      <w:tr w:rsidR="00D3039B" w:rsidRPr="00D3039B" w14:paraId="0A931BEB"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6C6A6F5"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7</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DFFD5A0"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申办者/CRO委托SMO的委托函及SMO的营业执照（如适用）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AB3460C"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无</w:t>
            </w:r>
            <w:r w:rsidRPr="00D3039B">
              <w:rPr>
                <w:rFonts w:ascii="Microsoft YaHei UI" w:eastAsia="Microsoft YaHei UI" w:hAnsi="Microsoft YaHei UI" w:cs="宋体" w:hint="eastAsia"/>
                <w:color w:val="333333"/>
                <w:spacing w:val="8"/>
                <w:kern w:val="0"/>
                <w:sz w:val="26"/>
                <w:szCs w:val="26"/>
              </w:rPr>
              <w:t>SMO</w:t>
            </w:r>
            <w:r w:rsidRPr="00D3039B">
              <w:rPr>
                <w:rFonts w:ascii="宋体" w:eastAsia="宋体" w:hAnsi="宋体" w:cs="宋体" w:hint="eastAsia"/>
                <w:color w:val="333333"/>
                <w:spacing w:val="8"/>
                <w:kern w:val="0"/>
                <w:sz w:val="26"/>
                <w:szCs w:val="26"/>
              </w:rPr>
              <w:t>可不提供</w:t>
            </w:r>
          </w:p>
        </w:tc>
      </w:tr>
      <w:tr w:rsidR="00D3039B" w:rsidRPr="00D3039B" w14:paraId="021EF858"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8A2CCE1"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8</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89AAAA8"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申办者、CRO、统计单位等试验参加单位信息表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091BD7B"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根据实际情况填写参加单位信息</w:t>
            </w:r>
          </w:p>
        </w:tc>
      </w:tr>
      <w:tr w:rsidR="00D3039B" w:rsidRPr="00D3039B" w14:paraId="31264DD8"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92A0794"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lastRenderedPageBreak/>
              <w:t>9</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C71C123"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我国人类遗传资源采集、保藏、利用、对外提供的</w:t>
            </w:r>
            <w:proofErr w:type="gramStart"/>
            <w:r w:rsidRPr="00D3039B">
              <w:rPr>
                <w:rFonts w:ascii="宋体" w:eastAsia="宋体" w:hAnsi="宋体" w:cs="宋体" w:hint="eastAsia"/>
                <w:color w:val="333333"/>
                <w:spacing w:val="8"/>
                <w:kern w:val="0"/>
                <w:sz w:val="26"/>
                <w:szCs w:val="26"/>
              </w:rPr>
              <w:t>既往审批</w:t>
            </w:r>
            <w:proofErr w:type="gramEnd"/>
            <w:r w:rsidRPr="00D3039B">
              <w:rPr>
                <w:rFonts w:ascii="Microsoft YaHei UI" w:eastAsia="Microsoft YaHei UI" w:hAnsi="Microsoft YaHei UI" w:cs="宋体" w:hint="eastAsia"/>
                <w:color w:val="333333"/>
                <w:spacing w:val="8"/>
                <w:kern w:val="0"/>
                <w:sz w:val="26"/>
                <w:szCs w:val="26"/>
              </w:rPr>
              <w:t>/</w:t>
            </w:r>
            <w:r w:rsidRPr="00D3039B">
              <w:rPr>
                <w:rFonts w:ascii="宋体" w:eastAsia="宋体" w:hAnsi="宋体" w:cs="宋体" w:hint="eastAsia"/>
                <w:color w:val="333333"/>
                <w:spacing w:val="8"/>
                <w:kern w:val="0"/>
                <w:sz w:val="26"/>
                <w:szCs w:val="26"/>
              </w:rPr>
              <w:t>备案材料（申请书、受理文件、批件、备案证明等）</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30B3CC0"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如不涉及遗传资源审批的需提交说明</w:t>
            </w:r>
          </w:p>
        </w:tc>
      </w:tr>
      <w:tr w:rsidR="00D3039B" w:rsidRPr="00D3039B" w14:paraId="54EDE88F"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58524DF"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10</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FE44AD6"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组长单位的伦理批件和成员表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417ED0C"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本中心为组长单位的可不提供，如果组长单位伦理为修改后同意，需提供审查意见函和伦理同意的审批件</w:t>
            </w:r>
          </w:p>
        </w:tc>
      </w:tr>
      <w:tr w:rsidR="00D3039B" w:rsidRPr="00D3039B" w14:paraId="3457A04D"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5FF91E3"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11</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88C866E"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研究者手册（注明版本号，版本日期）（如适用）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20E296A"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如有实验室操作手册也放到此项下</w:t>
            </w:r>
          </w:p>
        </w:tc>
      </w:tr>
      <w:tr w:rsidR="00D3039B" w:rsidRPr="00D3039B" w14:paraId="709E1030"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0AD66D1"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12</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74E2649"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试验方案（注明版本号、版本日期）</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C1F8780"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需有组长单位</w:t>
            </w:r>
            <w:r w:rsidRPr="00D3039B">
              <w:rPr>
                <w:rFonts w:ascii="Microsoft YaHei UI" w:eastAsia="Microsoft YaHei UI" w:hAnsi="Microsoft YaHei UI" w:cs="宋体" w:hint="eastAsia"/>
                <w:color w:val="333333"/>
                <w:spacing w:val="8"/>
                <w:kern w:val="0"/>
                <w:sz w:val="26"/>
                <w:szCs w:val="26"/>
              </w:rPr>
              <w:t>PI</w:t>
            </w:r>
            <w:r w:rsidRPr="00D3039B">
              <w:rPr>
                <w:rFonts w:ascii="宋体" w:eastAsia="宋体" w:hAnsi="宋体" w:cs="宋体" w:hint="eastAsia"/>
                <w:color w:val="333333"/>
                <w:spacing w:val="8"/>
                <w:kern w:val="0"/>
                <w:sz w:val="26"/>
                <w:szCs w:val="26"/>
              </w:rPr>
              <w:t>签字页复印件，需要申办者和统计单位等的签字页复印件有本中心</w:t>
            </w:r>
            <w:r w:rsidRPr="00D3039B">
              <w:rPr>
                <w:rFonts w:ascii="Microsoft YaHei UI" w:eastAsia="Microsoft YaHei UI" w:hAnsi="Microsoft YaHei UI" w:cs="宋体" w:hint="eastAsia"/>
                <w:color w:val="333333"/>
                <w:spacing w:val="8"/>
                <w:kern w:val="0"/>
                <w:sz w:val="26"/>
                <w:szCs w:val="26"/>
              </w:rPr>
              <w:t>PI</w:t>
            </w:r>
            <w:r w:rsidRPr="00D3039B">
              <w:rPr>
                <w:rFonts w:ascii="宋体" w:eastAsia="宋体" w:hAnsi="宋体" w:cs="宋体" w:hint="eastAsia"/>
                <w:color w:val="333333"/>
                <w:spacing w:val="8"/>
                <w:kern w:val="0"/>
                <w:sz w:val="26"/>
                <w:szCs w:val="26"/>
              </w:rPr>
              <w:t>签字页原件，需通过组长单位伦理批准；本中心为组长单位者可不提供组长单位</w:t>
            </w:r>
            <w:r w:rsidRPr="00D3039B">
              <w:rPr>
                <w:rFonts w:ascii="Microsoft YaHei UI" w:eastAsia="Microsoft YaHei UI" w:hAnsi="Microsoft YaHei UI" w:cs="宋体" w:hint="eastAsia"/>
                <w:color w:val="333333"/>
                <w:spacing w:val="8"/>
                <w:kern w:val="0"/>
                <w:sz w:val="26"/>
                <w:szCs w:val="26"/>
              </w:rPr>
              <w:t>PI</w:t>
            </w:r>
            <w:r w:rsidRPr="00D3039B">
              <w:rPr>
                <w:rFonts w:ascii="宋体" w:eastAsia="宋体" w:hAnsi="宋体" w:cs="宋体" w:hint="eastAsia"/>
                <w:color w:val="333333"/>
                <w:spacing w:val="8"/>
                <w:kern w:val="0"/>
                <w:sz w:val="26"/>
                <w:szCs w:val="26"/>
              </w:rPr>
              <w:t>签字和伦理审查批件</w:t>
            </w:r>
          </w:p>
        </w:tc>
      </w:tr>
      <w:tr w:rsidR="00D3039B" w:rsidRPr="00D3039B" w14:paraId="5329A42C"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AE007B5"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13</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F9497C5"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病例报告表（或电子病例报告表或</w:t>
            </w:r>
            <w:r w:rsidRPr="00D3039B">
              <w:rPr>
                <w:rFonts w:ascii="Microsoft YaHei UI" w:eastAsia="Microsoft YaHei UI" w:hAnsi="Microsoft YaHei UI" w:cs="宋体" w:hint="eastAsia"/>
                <w:color w:val="333333"/>
                <w:spacing w:val="8"/>
                <w:kern w:val="0"/>
                <w:sz w:val="26"/>
                <w:szCs w:val="26"/>
              </w:rPr>
              <w:t>EDC</w:t>
            </w:r>
            <w:r w:rsidRPr="00D3039B">
              <w:rPr>
                <w:rFonts w:ascii="宋体" w:eastAsia="宋体" w:hAnsi="宋体" w:cs="宋体" w:hint="eastAsia"/>
                <w:color w:val="333333"/>
                <w:spacing w:val="8"/>
                <w:kern w:val="0"/>
                <w:sz w:val="26"/>
                <w:szCs w:val="26"/>
              </w:rPr>
              <w:t>）样表（注明版本号，版本日期）</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28F6BDD"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可提供电子版或纸质版</w:t>
            </w:r>
          </w:p>
        </w:tc>
      </w:tr>
      <w:tr w:rsidR="00D3039B" w:rsidRPr="00D3039B" w14:paraId="723FB956"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F8C103D"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14</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B57E65A"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研究病历样表（注明版本号、版本日期）</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62CDDA4"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如不适用研究病历可不提供</w:t>
            </w:r>
          </w:p>
        </w:tc>
      </w:tr>
      <w:tr w:rsidR="00D3039B" w:rsidRPr="00D3039B" w14:paraId="04648257"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1B61381"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lastRenderedPageBreak/>
              <w:t>15</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116E7B3"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知情同意书（注明版本号、版本日期）</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6C37B78"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知情</w:t>
            </w:r>
            <w:proofErr w:type="gramStart"/>
            <w:r w:rsidRPr="00D3039B">
              <w:rPr>
                <w:rFonts w:ascii="宋体" w:eastAsia="宋体" w:hAnsi="宋体" w:cs="宋体" w:hint="eastAsia"/>
                <w:color w:val="333333"/>
                <w:spacing w:val="8"/>
                <w:kern w:val="0"/>
                <w:sz w:val="26"/>
                <w:szCs w:val="26"/>
              </w:rPr>
              <w:t>同意书需按照</w:t>
            </w:r>
            <w:proofErr w:type="gramEnd"/>
            <w:r w:rsidRPr="00D3039B">
              <w:rPr>
                <w:rFonts w:ascii="Microsoft YaHei UI" w:eastAsia="Microsoft YaHei UI" w:hAnsi="Microsoft YaHei UI" w:cs="宋体" w:hint="eastAsia"/>
                <w:color w:val="333333"/>
                <w:spacing w:val="8"/>
                <w:kern w:val="0"/>
                <w:sz w:val="26"/>
                <w:szCs w:val="26"/>
              </w:rPr>
              <w:t>GCP</w:t>
            </w:r>
            <w:r w:rsidRPr="00D3039B">
              <w:rPr>
                <w:rFonts w:ascii="宋体" w:eastAsia="宋体" w:hAnsi="宋体" w:cs="宋体" w:hint="eastAsia"/>
                <w:color w:val="333333"/>
                <w:spacing w:val="8"/>
                <w:kern w:val="0"/>
                <w:sz w:val="26"/>
                <w:szCs w:val="26"/>
              </w:rPr>
              <w:t>的要求知情要素完整，且通俗易懂，</w:t>
            </w:r>
            <w:proofErr w:type="gramStart"/>
            <w:r w:rsidRPr="00D3039B">
              <w:rPr>
                <w:rFonts w:ascii="宋体" w:eastAsia="宋体" w:hAnsi="宋体" w:cs="宋体" w:hint="eastAsia"/>
                <w:color w:val="333333"/>
                <w:spacing w:val="8"/>
                <w:kern w:val="0"/>
                <w:sz w:val="26"/>
                <w:szCs w:val="26"/>
              </w:rPr>
              <w:t>签字页要签名</w:t>
            </w:r>
            <w:proofErr w:type="gramEnd"/>
            <w:r w:rsidRPr="00D3039B">
              <w:rPr>
                <w:rFonts w:ascii="宋体" w:eastAsia="宋体" w:hAnsi="宋体" w:cs="宋体" w:hint="eastAsia"/>
                <w:color w:val="333333"/>
                <w:spacing w:val="8"/>
                <w:kern w:val="0"/>
                <w:sz w:val="26"/>
                <w:szCs w:val="26"/>
              </w:rPr>
              <w:t>、签日期，留有电话，并规定监护人和第三方见证人签字的说明</w:t>
            </w:r>
          </w:p>
        </w:tc>
      </w:tr>
      <w:tr w:rsidR="00D3039B" w:rsidRPr="00D3039B" w14:paraId="1B7587FD"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EE8EB9F"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16</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8A3E616"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受试者招募广告（如适用）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2BEC416"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含版本号、版本日期。招募广告要写明发布的渠道（例如是易拉宝、</w:t>
            </w:r>
            <w:proofErr w:type="gramStart"/>
            <w:r w:rsidRPr="00D3039B">
              <w:rPr>
                <w:rFonts w:ascii="宋体" w:eastAsia="宋体" w:hAnsi="宋体" w:cs="宋体" w:hint="eastAsia"/>
                <w:color w:val="333333"/>
                <w:spacing w:val="8"/>
                <w:kern w:val="0"/>
                <w:sz w:val="26"/>
                <w:szCs w:val="26"/>
              </w:rPr>
              <w:t>官网还是微信公众号</w:t>
            </w:r>
            <w:proofErr w:type="gramEnd"/>
            <w:r w:rsidRPr="00D3039B">
              <w:rPr>
                <w:rFonts w:ascii="宋体" w:eastAsia="宋体" w:hAnsi="宋体" w:cs="宋体" w:hint="eastAsia"/>
                <w:color w:val="333333"/>
                <w:spacing w:val="8"/>
                <w:kern w:val="0"/>
                <w:sz w:val="26"/>
                <w:szCs w:val="26"/>
              </w:rPr>
              <w:t>，如有需要可根据不同发布渠道提供多个版本）。</w:t>
            </w:r>
          </w:p>
        </w:tc>
      </w:tr>
      <w:tr w:rsidR="00D3039B" w:rsidRPr="00D3039B" w14:paraId="55B9E418"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6EEC277"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17</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0A702A2"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其他受试者相关材料（如适用）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21CCB8D"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如受试者须知等宣教材料，受试者日记卡，受试者评分表等</w:t>
            </w:r>
          </w:p>
        </w:tc>
      </w:tr>
      <w:tr w:rsidR="00D3039B" w:rsidRPr="00D3039B" w14:paraId="27499BC5"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577060EE"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18</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0D43801A"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试验用医疗器械自检合格报告和具有资质的检验机构出具的1年内的产品注册检验合格报告</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1961FA9"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p>
        </w:tc>
      </w:tr>
      <w:tr w:rsidR="00D3039B" w:rsidRPr="00D3039B" w14:paraId="0FF9DD12"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DE99454"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19</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14EC4A76"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试验用医疗器械的研制符合适用的医疗器械质量管理体系相关要求的声明</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7F15294"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p>
        </w:tc>
      </w:tr>
      <w:tr w:rsidR="00D3039B" w:rsidRPr="00D3039B" w14:paraId="2DA44271"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FA2C531"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20</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273D7D9"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产品的动物试验报告</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12C5ACD"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仅限首次用于植入人体的医疗器械提供</w:t>
            </w:r>
          </w:p>
        </w:tc>
      </w:tr>
      <w:tr w:rsidR="00D3039B" w:rsidRPr="00D3039B" w14:paraId="07373BCA"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1195A5F8"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lastRenderedPageBreak/>
              <w:t>21</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350CE86C"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临床试验保险证明</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B3D3C18"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包括保险单+保险副本。如为外文凭证，需提供中文翻译版本，并提供两个版本一致性说明</w:t>
            </w:r>
          </w:p>
        </w:tc>
      </w:tr>
      <w:tr w:rsidR="00D3039B" w:rsidRPr="00D3039B" w14:paraId="4ABAC9CA"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6CFD6A67"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22</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0E7F032"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盲法试验</w:t>
            </w:r>
            <w:proofErr w:type="gramStart"/>
            <w:r w:rsidRPr="00D3039B">
              <w:rPr>
                <w:rFonts w:ascii="宋体" w:eastAsia="宋体" w:hAnsi="宋体" w:cs="宋体" w:hint="eastAsia"/>
                <w:color w:val="333333"/>
                <w:spacing w:val="8"/>
                <w:kern w:val="0"/>
                <w:sz w:val="26"/>
                <w:szCs w:val="26"/>
              </w:rPr>
              <w:t>的揭盲程序</w:t>
            </w:r>
            <w:proofErr w:type="gramEnd"/>
            <w:r w:rsidRPr="00D3039B">
              <w:rPr>
                <w:rFonts w:ascii="宋体" w:eastAsia="宋体" w:hAnsi="宋体" w:cs="宋体" w:hint="eastAsia"/>
                <w:color w:val="333333"/>
                <w:spacing w:val="8"/>
                <w:kern w:val="0"/>
                <w:sz w:val="26"/>
                <w:szCs w:val="26"/>
              </w:rPr>
              <w:t>（如适用）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CF694E3"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试验不设盲时可不提供</w:t>
            </w:r>
          </w:p>
        </w:tc>
      </w:tr>
      <w:tr w:rsidR="00D3039B" w:rsidRPr="00D3039B" w14:paraId="2679EE10"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7ADC3800"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23</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D5D4E3C"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本中心拟参加本试验的研究者名单</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2F8F45EA"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包括姓名、专业、职称、初步分工等</w:t>
            </w:r>
          </w:p>
        </w:tc>
      </w:tr>
      <w:tr w:rsidR="00D3039B" w:rsidRPr="00D3039B" w14:paraId="1A446DF7"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EAE9D4D"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24</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BD5635E"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本中心拟参加本试验的研究者资质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44520988"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包括：研究者简历原件（本人签名签日期）、以下复印件：</w:t>
            </w:r>
            <w:r w:rsidRPr="00D3039B">
              <w:rPr>
                <w:rFonts w:ascii="Microsoft YaHei UI" w:eastAsia="Microsoft YaHei UI" w:hAnsi="Microsoft YaHei UI" w:cs="宋体" w:hint="eastAsia"/>
                <w:color w:val="333333"/>
                <w:spacing w:val="8"/>
                <w:kern w:val="0"/>
                <w:sz w:val="26"/>
                <w:szCs w:val="26"/>
              </w:rPr>
              <w:t>GCP</w:t>
            </w:r>
            <w:r w:rsidRPr="00D3039B">
              <w:rPr>
                <w:rFonts w:ascii="宋体" w:eastAsia="宋体" w:hAnsi="宋体" w:cs="宋体" w:hint="eastAsia"/>
                <w:color w:val="333333"/>
                <w:spacing w:val="8"/>
                <w:kern w:val="0"/>
                <w:sz w:val="26"/>
                <w:szCs w:val="26"/>
              </w:rPr>
              <w:t>证书（近三年）、相关执业证书</w:t>
            </w:r>
          </w:p>
        </w:tc>
      </w:tr>
      <w:tr w:rsidR="00D3039B" w:rsidRPr="00D3039B" w14:paraId="5FED1518"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4E3B621D"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25</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72FD404"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研究者利益冲突声明</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0E5835B"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p>
        </w:tc>
      </w:tr>
      <w:tr w:rsidR="00D3039B" w:rsidRPr="00D3039B" w14:paraId="3DB08D60"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254F2E29"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26</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9AA98B5"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申办者保证所提供资料真实性的声明</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0B15256"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p>
        </w:tc>
      </w:tr>
      <w:tr w:rsidR="00D3039B" w:rsidRPr="00D3039B" w14:paraId="15B2B4D7"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392C7770"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27</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79EEDC2D"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研究者保证所提供资料真实性的声明</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5B81980B"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p>
        </w:tc>
      </w:tr>
      <w:tr w:rsidR="00D3039B" w:rsidRPr="00D3039B" w14:paraId="2BD1D7A7" w14:textId="77777777" w:rsidTr="00D3039B">
        <w:tc>
          <w:tcPr>
            <w:tcW w:w="561"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14:paraId="03D06397" w14:textId="77777777" w:rsidR="00D3039B" w:rsidRPr="00D3039B" w:rsidRDefault="00D3039B" w:rsidP="00D3039B">
            <w:pPr>
              <w:widowControl/>
              <w:wordWrap w:val="0"/>
              <w:jc w:val="center"/>
              <w:rPr>
                <w:rFonts w:ascii="Microsoft YaHei UI" w:eastAsia="Microsoft YaHei UI" w:hAnsi="Microsoft YaHei UI" w:cs="宋体" w:hint="eastAsia"/>
                <w:color w:val="333333"/>
                <w:spacing w:val="8"/>
                <w:kern w:val="0"/>
                <w:sz w:val="26"/>
                <w:szCs w:val="26"/>
              </w:rPr>
            </w:pPr>
            <w:r w:rsidRPr="00D3039B">
              <w:rPr>
                <w:rFonts w:ascii="Microsoft YaHei UI" w:eastAsia="Microsoft YaHei UI" w:hAnsi="Microsoft YaHei UI" w:cs="宋体" w:hint="eastAsia"/>
                <w:color w:val="333333"/>
                <w:spacing w:val="8"/>
                <w:kern w:val="0"/>
                <w:sz w:val="26"/>
                <w:szCs w:val="26"/>
              </w:rPr>
              <w:t>28</w:t>
            </w:r>
          </w:p>
        </w:tc>
        <w:tc>
          <w:tcPr>
            <w:tcW w:w="382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C895645"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医疗器械临床试验申请表</w:t>
            </w:r>
          </w:p>
        </w:tc>
        <w:tc>
          <w:tcPr>
            <w:tcW w:w="4110" w:type="dxa"/>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14:paraId="6BBF7AAB" w14:textId="77777777" w:rsidR="00D3039B" w:rsidRPr="00D3039B" w:rsidRDefault="00D3039B" w:rsidP="00D3039B">
            <w:pPr>
              <w:widowControl/>
              <w:wordWrap w:val="0"/>
              <w:rPr>
                <w:rFonts w:ascii="Microsoft YaHei UI" w:eastAsia="Microsoft YaHei UI" w:hAnsi="Microsoft YaHei UI" w:cs="宋体" w:hint="eastAsia"/>
                <w:color w:val="333333"/>
                <w:spacing w:val="8"/>
                <w:kern w:val="0"/>
                <w:sz w:val="26"/>
                <w:szCs w:val="26"/>
              </w:rPr>
            </w:pPr>
            <w:r w:rsidRPr="00D3039B">
              <w:rPr>
                <w:rFonts w:ascii="宋体" w:eastAsia="宋体" w:hAnsi="宋体" w:cs="宋体" w:hint="eastAsia"/>
                <w:color w:val="333333"/>
                <w:spacing w:val="8"/>
                <w:kern w:val="0"/>
                <w:sz w:val="26"/>
                <w:szCs w:val="26"/>
              </w:rPr>
              <w:t>由各临床试验机构提供，可根据各机构的模板填写</w:t>
            </w:r>
          </w:p>
        </w:tc>
      </w:tr>
    </w:tbl>
    <w:p w14:paraId="705A9242" w14:textId="77777777" w:rsidR="00A95ADD" w:rsidRPr="00D3039B" w:rsidRDefault="00A95ADD"/>
    <w:sectPr w:rsidR="00A95ADD" w:rsidRPr="00D303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85C7" w14:textId="77777777" w:rsidR="005D3D32" w:rsidRDefault="005D3D32" w:rsidP="00D3039B">
      <w:r>
        <w:separator/>
      </w:r>
    </w:p>
  </w:endnote>
  <w:endnote w:type="continuationSeparator" w:id="0">
    <w:p w14:paraId="43C8BF5E" w14:textId="77777777" w:rsidR="005D3D32" w:rsidRDefault="005D3D32" w:rsidP="00D3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1B2C" w14:textId="77777777" w:rsidR="005D3D32" w:rsidRDefault="005D3D32" w:rsidP="00D3039B">
      <w:r>
        <w:separator/>
      </w:r>
    </w:p>
  </w:footnote>
  <w:footnote w:type="continuationSeparator" w:id="0">
    <w:p w14:paraId="2F12B083" w14:textId="77777777" w:rsidR="005D3D32" w:rsidRDefault="005D3D32" w:rsidP="00D30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DD"/>
    <w:rsid w:val="005D3D32"/>
    <w:rsid w:val="00A95ADD"/>
    <w:rsid w:val="00D3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92D6D"/>
  <w15:chartTrackingRefBased/>
  <w15:docId w15:val="{91638A65-1B0B-4453-9FB0-4BD9AB0B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3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039B"/>
    <w:rPr>
      <w:sz w:val="18"/>
      <w:szCs w:val="18"/>
    </w:rPr>
  </w:style>
  <w:style w:type="paragraph" w:styleId="a5">
    <w:name w:val="footer"/>
    <w:basedOn w:val="a"/>
    <w:link w:val="a6"/>
    <w:uiPriority w:val="99"/>
    <w:unhideWhenUsed/>
    <w:rsid w:val="00D3039B"/>
    <w:pPr>
      <w:tabs>
        <w:tab w:val="center" w:pos="4153"/>
        <w:tab w:val="right" w:pos="8306"/>
      </w:tabs>
      <w:snapToGrid w:val="0"/>
      <w:jc w:val="left"/>
    </w:pPr>
    <w:rPr>
      <w:sz w:val="18"/>
      <w:szCs w:val="18"/>
    </w:rPr>
  </w:style>
  <w:style w:type="character" w:customStyle="1" w:styleId="a6">
    <w:name w:val="页脚 字符"/>
    <w:basedOn w:val="a0"/>
    <w:link w:val="a5"/>
    <w:uiPriority w:val="99"/>
    <w:rsid w:val="00D303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 倩倩</dc:creator>
  <cp:keywords/>
  <dc:description/>
  <cp:lastModifiedBy>夏 倩倩</cp:lastModifiedBy>
  <cp:revision>2</cp:revision>
  <dcterms:created xsi:type="dcterms:W3CDTF">2021-05-08T01:41:00Z</dcterms:created>
  <dcterms:modified xsi:type="dcterms:W3CDTF">2021-05-08T01:42:00Z</dcterms:modified>
</cp:coreProperties>
</file>